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43" w:rsidRPr="00625926" w:rsidRDefault="00593143" w:rsidP="00593143">
      <w:pPr>
        <w:spacing w:before="240" w:line="300" w:lineRule="auto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附件四</w:t>
      </w:r>
      <w:r w:rsidRPr="00625926">
        <w:rPr>
          <w:rFonts w:ascii="华文楷体" w:eastAsia="华文楷体" w:hAnsi="华文楷体" w:hint="eastAsia"/>
          <w:b/>
          <w:sz w:val="28"/>
          <w:szCs w:val="28"/>
        </w:rPr>
        <w:t>、</w:t>
      </w:r>
      <w:bookmarkStart w:id="0" w:name="_GoBack"/>
      <w:r w:rsidRPr="00625926">
        <w:rPr>
          <w:rFonts w:ascii="华文楷体" w:eastAsia="华文楷体" w:hAnsi="华文楷体" w:hint="eastAsia"/>
          <w:b/>
          <w:sz w:val="28"/>
          <w:szCs w:val="28"/>
        </w:rPr>
        <w:t>技术经纪人实践班课程表</w:t>
      </w:r>
      <w:bookmarkEnd w:id="0"/>
    </w:p>
    <w:tbl>
      <w:tblPr>
        <w:tblW w:w="8660" w:type="dxa"/>
        <w:tblInd w:w="95" w:type="dxa"/>
        <w:tblLook w:val="04A0" w:firstRow="1" w:lastRow="0" w:firstColumn="1" w:lastColumn="0" w:noHBand="0" w:noVBand="1"/>
      </w:tblPr>
      <w:tblGrid>
        <w:gridCol w:w="808"/>
        <w:gridCol w:w="1452"/>
        <w:gridCol w:w="2998"/>
        <w:gridCol w:w="3402"/>
      </w:tblGrid>
      <w:tr w:rsidR="00593143" w:rsidRPr="00365E4E" w:rsidTr="00BF4B4F">
        <w:trPr>
          <w:trHeight w:val="85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课程时间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课程内容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</w:p>
          <w:p w:rsidR="00593143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</w:p>
          <w:p w:rsidR="00593143" w:rsidRPr="00365E4E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9:00-9:30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开班仪式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宣讲技术经纪人实践班意义以及技术经纪人责任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9:00-11:30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技术经纪人经纪基础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四技合同的订立等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13:00-15:00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技术经纪法律法规及科教创新体系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技术经纪人对接目标任务、环境、需要在大环境中的注意点，技术经纪涉及到的法律法规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15:20-17:20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资深技术经纪人分享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分享国内外技术转移案例、平台等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</w:p>
          <w:p w:rsidR="00593143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  <w:p w:rsidR="00593143" w:rsidRPr="00365E4E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9:00-11:30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技术经纪十三个标准动作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建立学员在技术经纪过程中的标准化流程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13:00-17:20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技术经纪人执业技巧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培养技术经纪人商务谈判技巧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</w:p>
          <w:p w:rsidR="00593143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  <w:p w:rsidR="00593143" w:rsidRPr="00365E4E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9:00-11:30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专利的分析和评估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对主要知识产权进行分类，价值评估，市场评估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13:00-17:20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科技成果九级分类及实践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真实技术需求和科技成果拿给学员分析，把理论转化成实践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</w:p>
          <w:p w:rsidR="00593143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</w:t>
            </w:r>
          </w:p>
          <w:p w:rsidR="00593143" w:rsidRPr="00365E4E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9:00-11:30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技术需求的识别与分析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技术需求的采集方式、有效性评价、如何和企业建立沟通，完善技术需求，并有效发布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13:00-17:00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技术经纪人执业平台模拟操作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114产学研平台、佣金模式、业务开展、常春藤项目、合伙模式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</w:p>
          <w:p w:rsidR="00593143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</w:t>
            </w:r>
          </w:p>
          <w:p w:rsidR="00593143" w:rsidRPr="00365E4E" w:rsidRDefault="00593143" w:rsidP="00BF4B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9:00-11:30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实景模拟演练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教学片放映（真实案例），实践案例，让学员分组分析讨论、总结课程、并分享课程心得</w:t>
            </w:r>
          </w:p>
        </w:tc>
      </w:tr>
      <w:tr w:rsidR="00593143" w:rsidRPr="00365E4E" w:rsidTr="00BF4B4F">
        <w:trPr>
          <w:trHeight w:val="855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13:00-15:00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明星学员分享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新人技术经纪人执业经验及案例分享及交流</w:t>
            </w:r>
          </w:p>
        </w:tc>
      </w:tr>
      <w:tr w:rsidR="00593143" w:rsidRPr="00365E4E" w:rsidTr="00593143">
        <w:trPr>
          <w:trHeight w:val="676"/>
        </w:trPr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15:20-16:00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结业仪式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43" w:rsidRPr="00365E4E" w:rsidRDefault="00593143" w:rsidP="00BF4B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5E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结业仪式，并颁发证书，学员合影等</w:t>
            </w:r>
          </w:p>
        </w:tc>
      </w:tr>
    </w:tbl>
    <w:p w:rsidR="007757EB" w:rsidRPr="00593143" w:rsidRDefault="007757EB" w:rsidP="00593143">
      <w:pPr>
        <w:wordWrap w:val="0"/>
        <w:spacing w:before="240"/>
        <w:ind w:right="1440"/>
        <w:rPr>
          <w:rFonts w:ascii="华文楷体" w:eastAsia="华文楷体" w:hAnsi="华文楷体" w:cs="Times New Roman" w:hint="eastAsia"/>
          <w:sz w:val="28"/>
          <w:szCs w:val="28"/>
        </w:rPr>
      </w:pPr>
    </w:p>
    <w:sectPr w:rsidR="007757EB" w:rsidRPr="00593143" w:rsidSect="00204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9A" w:rsidRDefault="00BD3F9A" w:rsidP="00593143">
      <w:r>
        <w:separator/>
      </w:r>
    </w:p>
  </w:endnote>
  <w:endnote w:type="continuationSeparator" w:id="0">
    <w:p w:rsidR="00BD3F9A" w:rsidRDefault="00BD3F9A" w:rsidP="0059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文泉驿等宽微米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9A" w:rsidRDefault="00BD3F9A" w:rsidP="00593143">
      <w:r>
        <w:separator/>
      </w:r>
    </w:p>
  </w:footnote>
  <w:footnote w:type="continuationSeparator" w:id="0">
    <w:p w:rsidR="00BD3F9A" w:rsidRDefault="00BD3F9A" w:rsidP="0059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21"/>
    <w:rsid w:val="00024721"/>
    <w:rsid w:val="00593143"/>
    <w:rsid w:val="007757EB"/>
    <w:rsid w:val="00B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D8570-478F-491F-B20D-94FED280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1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王旋</dc:creator>
  <cp:keywords/>
  <dc:description/>
  <cp:lastModifiedBy>王旋</cp:lastModifiedBy>
  <cp:revision>2</cp:revision>
  <dcterms:created xsi:type="dcterms:W3CDTF">2016-09-13T05:16:00Z</dcterms:created>
  <dcterms:modified xsi:type="dcterms:W3CDTF">2016-09-13T05:17:00Z</dcterms:modified>
</cp:coreProperties>
</file>