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78" w:rsidRDefault="00A13A78" w:rsidP="00A13A78">
      <w:pPr>
        <w:spacing w:before="240" w:line="300" w:lineRule="auto"/>
        <w:rPr>
          <w:rFonts w:ascii="华文楷体" w:eastAsia="华文楷体" w:hAnsi="华文楷体"/>
          <w:b/>
          <w:sz w:val="28"/>
          <w:szCs w:val="28"/>
        </w:rPr>
      </w:pPr>
      <w:r w:rsidRPr="00625926">
        <w:rPr>
          <w:rFonts w:ascii="华文楷体" w:eastAsia="华文楷体" w:hAnsi="华文楷体" w:hint="eastAsia"/>
          <w:b/>
          <w:sz w:val="28"/>
          <w:szCs w:val="28"/>
        </w:rPr>
        <w:t>附件一、</w:t>
      </w:r>
      <w:bookmarkStart w:id="0" w:name="_GoBack"/>
      <w:r w:rsidRPr="00625926">
        <w:rPr>
          <w:rFonts w:ascii="华文楷体" w:eastAsia="华文楷体" w:hAnsi="华文楷体" w:hint="eastAsia"/>
          <w:b/>
          <w:sz w:val="28"/>
          <w:szCs w:val="28"/>
        </w:rPr>
        <w:t>技术经纪人实践培训配套项目</w:t>
      </w:r>
      <w:bookmarkEnd w:id="0"/>
    </w:p>
    <w:p w:rsidR="00A13A78" w:rsidRPr="00625926" w:rsidRDefault="00A13A78" w:rsidP="00A13A78">
      <w:pPr>
        <w:spacing w:before="240" w:line="300" w:lineRule="auto"/>
        <w:rPr>
          <w:rFonts w:ascii="华文楷体" w:eastAsia="华文楷体" w:hAnsi="华文楷体"/>
          <w:b/>
          <w:sz w:val="28"/>
          <w:szCs w:val="28"/>
        </w:rPr>
      </w:pPr>
      <w:r w:rsidRPr="00625926">
        <w:rPr>
          <w:rFonts w:ascii="华文楷体" w:eastAsia="华文楷体" w:hAnsi="华文楷体" w:hint="eastAsia"/>
          <w:b/>
          <w:sz w:val="28"/>
          <w:szCs w:val="28"/>
        </w:rPr>
        <w:t>政策支持</w:t>
      </w:r>
    </w:p>
    <w:p w:rsidR="00A13A78" w:rsidRPr="003A4986" w:rsidRDefault="00A13A78" w:rsidP="00A13A78">
      <w:pPr>
        <w:spacing w:after="240" w:line="360" w:lineRule="auto"/>
        <w:ind w:firstLineChars="202" w:firstLine="566"/>
        <w:rPr>
          <w:rFonts w:ascii="华文楷体" w:eastAsia="华文楷体" w:hAnsi="华文楷体"/>
          <w:sz w:val="28"/>
          <w:szCs w:val="28"/>
        </w:rPr>
      </w:pPr>
      <w:r>
        <w:rPr>
          <w:rFonts w:ascii="华文楷体" w:eastAsia="华文楷体" w:hAnsi="华文楷体" w:hint="eastAsia"/>
          <w:sz w:val="28"/>
          <w:szCs w:val="28"/>
        </w:rPr>
        <w:t>1、</w:t>
      </w:r>
      <w:r w:rsidRPr="003A4986">
        <w:rPr>
          <w:rFonts w:ascii="华文楷体" w:eastAsia="华文楷体" w:hAnsi="华文楷体" w:hint="eastAsia"/>
          <w:sz w:val="28"/>
          <w:szCs w:val="28"/>
        </w:rPr>
        <w:t>国务院发布促进科技成果转移转化行动方案》提出</w:t>
      </w:r>
      <w:r>
        <w:rPr>
          <w:rFonts w:ascii="华文楷体" w:eastAsia="华文楷体" w:hAnsi="华文楷体"/>
          <w:sz w:val="28"/>
          <w:szCs w:val="28"/>
        </w:rPr>
        <w:t>“</w:t>
      </w:r>
      <w:r w:rsidRPr="003A4986">
        <w:rPr>
          <w:rFonts w:ascii="华文楷体" w:eastAsia="华文楷体" w:hAnsi="华文楷体" w:hint="eastAsia"/>
          <w:sz w:val="28"/>
          <w:szCs w:val="28"/>
        </w:rPr>
        <w:t>十三五</w:t>
      </w:r>
      <w:r w:rsidRPr="003A4986">
        <w:rPr>
          <w:rFonts w:ascii="华文楷体" w:eastAsia="华文楷体" w:hAnsi="华文楷体"/>
          <w:sz w:val="28"/>
          <w:szCs w:val="28"/>
        </w:rPr>
        <w:t>”</w:t>
      </w:r>
      <w:r w:rsidRPr="003A4986">
        <w:rPr>
          <w:rFonts w:ascii="华文楷体" w:eastAsia="华文楷体" w:hAnsi="华文楷体" w:hint="eastAsia"/>
          <w:sz w:val="28"/>
          <w:szCs w:val="28"/>
        </w:rPr>
        <w:t>期间</w:t>
      </w:r>
      <w:r w:rsidRPr="003A4986">
        <w:rPr>
          <w:rFonts w:ascii="华文楷体" w:eastAsia="华文楷体" w:hAnsi="华文楷体"/>
          <w:sz w:val="28"/>
          <w:szCs w:val="28"/>
        </w:rPr>
        <w:t>的主要指标</w:t>
      </w:r>
      <w:r w:rsidRPr="003A4986">
        <w:rPr>
          <w:rFonts w:ascii="华文楷体" w:eastAsia="华文楷体" w:hAnsi="华文楷体" w:hint="eastAsia"/>
          <w:sz w:val="28"/>
          <w:szCs w:val="28"/>
        </w:rPr>
        <w:t>：建设100个示范性国家技术转移机构，支持有条件的地方建设10个科技成果转移转化示范区，在重点行业领域布局建设一批支撑实体经济发展的众创空间，建成若干技术转移人才培养基地，培养1万名专业化技术转移人才，全国技术合同交易额力争达到2万亿元。</w:t>
      </w:r>
    </w:p>
    <w:p w:rsidR="00A13A78" w:rsidRPr="003A4986" w:rsidRDefault="00A13A78" w:rsidP="00A13A78">
      <w:pPr>
        <w:spacing w:after="240" w:line="360" w:lineRule="auto"/>
        <w:ind w:firstLineChars="202" w:firstLine="566"/>
        <w:rPr>
          <w:rFonts w:ascii="华文楷体" w:eastAsia="华文楷体" w:hAnsi="华文楷体"/>
          <w:sz w:val="28"/>
          <w:szCs w:val="28"/>
        </w:rPr>
      </w:pPr>
      <w:r>
        <w:rPr>
          <w:rFonts w:ascii="华文楷体" w:eastAsia="华文楷体" w:hAnsi="华文楷体" w:hint="eastAsia"/>
          <w:sz w:val="28"/>
          <w:szCs w:val="28"/>
        </w:rPr>
        <w:t>2、</w:t>
      </w:r>
      <w:r w:rsidRPr="003A4986">
        <w:rPr>
          <w:rFonts w:ascii="华文楷体" w:eastAsia="华文楷体" w:hAnsi="华文楷体" w:hint="eastAsia"/>
          <w:sz w:val="28"/>
          <w:szCs w:val="28"/>
        </w:rPr>
        <w:t>《关于服务具有全球影响力的科技创新中心建设实施更加开放的国内人才引进政策的实施办法》：持有</w:t>
      </w:r>
      <w:r w:rsidRPr="003A4986">
        <w:rPr>
          <w:rFonts w:ascii="华文楷体" w:eastAsia="华文楷体" w:hAnsi="华文楷体"/>
          <w:sz w:val="28"/>
          <w:szCs w:val="28"/>
        </w:rPr>
        <w:t>上海市技术经纪人证书的外省市技术经纪人在上海的工作业绩达到要求后，可享受包括“直接申办本市常住户口”在内的户籍政策。</w:t>
      </w:r>
    </w:p>
    <w:p w:rsidR="00A13A78" w:rsidRPr="00625926" w:rsidRDefault="00A13A78" w:rsidP="00A13A78">
      <w:pPr>
        <w:spacing w:before="240" w:after="240" w:line="300" w:lineRule="auto"/>
        <w:rPr>
          <w:rFonts w:ascii="华文楷体" w:eastAsia="华文楷体" w:hAnsi="华文楷体"/>
          <w:b/>
          <w:sz w:val="28"/>
          <w:szCs w:val="28"/>
        </w:rPr>
      </w:pPr>
      <w:r w:rsidRPr="00625926">
        <w:rPr>
          <w:rFonts w:ascii="华文楷体" w:eastAsia="华文楷体" w:hAnsi="华文楷体" w:hint="eastAsia"/>
          <w:b/>
          <w:sz w:val="28"/>
          <w:szCs w:val="28"/>
        </w:rPr>
        <w:t>基地</w:t>
      </w:r>
      <w:r w:rsidRPr="00625926">
        <w:rPr>
          <w:rFonts w:ascii="华文楷体" w:eastAsia="华文楷体" w:hAnsi="华文楷体"/>
          <w:b/>
          <w:sz w:val="28"/>
          <w:szCs w:val="28"/>
        </w:rPr>
        <w:t>从业服务支持</w:t>
      </w:r>
    </w:p>
    <w:p w:rsidR="00A13A78" w:rsidRPr="00B87ABD" w:rsidRDefault="00A13A78" w:rsidP="00A13A78">
      <w:pPr>
        <w:spacing w:line="360" w:lineRule="auto"/>
        <w:ind w:firstLineChars="202" w:firstLine="566"/>
        <w:rPr>
          <w:rFonts w:ascii="华文楷体" w:eastAsia="华文楷体" w:hAnsi="华文楷体"/>
          <w:sz w:val="28"/>
          <w:szCs w:val="28"/>
        </w:rPr>
      </w:pPr>
      <w:r>
        <w:rPr>
          <w:rFonts w:ascii="华文楷体" w:eastAsia="华文楷体" w:hAnsi="华文楷体" w:hint="eastAsia"/>
          <w:sz w:val="28"/>
          <w:szCs w:val="28"/>
        </w:rPr>
        <w:t>1、</w:t>
      </w:r>
      <w:r w:rsidRPr="00B87ABD">
        <w:rPr>
          <w:rFonts w:ascii="华文楷体" w:eastAsia="华文楷体" w:hAnsi="华文楷体" w:hint="eastAsia"/>
          <w:sz w:val="28"/>
          <w:szCs w:val="28"/>
        </w:rPr>
        <w:t>终身学习（技术转移图书馆）</w:t>
      </w:r>
    </w:p>
    <w:p w:rsidR="00A13A78" w:rsidRPr="00B87ABD" w:rsidRDefault="00A13A78" w:rsidP="00A13A78">
      <w:pPr>
        <w:spacing w:line="360" w:lineRule="auto"/>
        <w:ind w:firstLineChars="202" w:firstLine="566"/>
        <w:rPr>
          <w:rFonts w:ascii="华文楷体" w:eastAsia="华文楷体" w:hAnsi="华文楷体"/>
          <w:sz w:val="28"/>
          <w:szCs w:val="28"/>
        </w:rPr>
      </w:pPr>
      <w:r w:rsidRPr="00B87ABD">
        <w:rPr>
          <w:rFonts w:ascii="华文楷体" w:eastAsia="华文楷体" w:hAnsi="华文楷体" w:hint="eastAsia"/>
          <w:sz w:val="28"/>
          <w:szCs w:val="28"/>
        </w:rPr>
        <w:t>技术转移业务的开展需要紧跟科技与社会发展的潮流，技术经纪人在具备较强的商务经营与技术管理能力的前提下，还需不懈学习，把握产业发展趋势与市场动态。“技术转移图书馆”由“基地”与上海图书馆合作建设，是技术转移人才终身学习平台的重要载体，围绕“技术经纪”整理收纳了大量书籍与数据。</w:t>
      </w:r>
      <w:r w:rsidRPr="00B87ABD">
        <w:rPr>
          <w:rFonts w:ascii="华文楷体" w:eastAsia="华文楷体" w:hAnsi="华文楷体"/>
          <w:sz w:val="28"/>
          <w:szCs w:val="28"/>
        </w:rPr>
        <w:t>学员可</w:t>
      </w:r>
      <w:r w:rsidRPr="00B87ABD">
        <w:rPr>
          <w:rFonts w:ascii="华文楷体" w:eastAsia="华文楷体" w:hAnsi="华文楷体" w:hint="eastAsia"/>
          <w:sz w:val="28"/>
          <w:szCs w:val="28"/>
        </w:rPr>
        <w:t>“0成本”</w:t>
      </w:r>
      <w:r w:rsidRPr="00B87ABD">
        <w:rPr>
          <w:rFonts w:ascii="华文楷体" w:eastAsia="华文楷体" w:hAnsi="华文楷体"/>
          <w:sz w:val="28"/>
          <w:szCs w:val="28"/>
        </w:rPr>
        <w:t>申请办理</w:t>
      </w:r>
      <w:r w:rsidRPr="00B87ABD">
        <w:rPr>
          <w:rFonts w:ascii="华文楷体" w:eastAsia="华文楷体" w:hAnsi="华文楷体" w:hint="eastAsia"/>
          <w:sz w:val="28"/>
          <w:szCs w:val="28"/>
        </w:rPr>
        <w:t>技术转移</w:t>
      </w:r>
      <w:r w:rsidRPr="00B87ABD">
        <w:rPr>
          <w:rFonts w:ascii="华文楷体" w:eastAsia="华文楷体" w:hAnsi="华文楷体"/>
          <w:sz w:val="28"/>
          <w:szCs w:val="28"/>
        </w:rPr>
        <w:t>图书馆</w:t>
      </w:r>
      <w:r w:rsidRPr="00B87ABD">
        <w:rPr>
          <w:rFonts w:ascii="华文楷体" w:eastAsia="华文楷体" w:hAnsi="华文楷体" w:hint="eastAsia"/>
          <w:sz w:val="28"/>
          <w:szCs w:val="28"/>
        </w:rPr>
        <w:t>读者</w:t>
      </w:r>
      <w:r w:rsidRPr="00B87ABD">
        <w:rPr>
          <w:rFonts w:ascii="华文楷体" w:eastAsia="华文楷体" w:hAnsi="华文楷体"/>
          <w:sz w:val="28"/>
          <w:szCs w:val="28"/>
        </w:rPr>
        <w:t>证</w:t>
      </w:r>
      <w:r w:rsidRPr="00B87ABD">
        <w:rPr>
          <w:rFonts w:ascii="华文楷体" w:eastAsia="华文楷体" w:hAnsi="华文楷体" w:hint="eastAsia"/>
          <w:sz w:val="28"/>
          <w:szCs w:val="28"/>
        </w:rPr>
        <w:t>线下借阅图书，线上访问数据库。</w:t>
      </w:r>
    </w:p>
    <w:p w:rsidR="00A13A78" w:rsidRPr="00B87ABD" w:rsidRDefault="00A13A78" w:rsidP="00A13A78">
      <w:pPr>
        <w:spacing w:line="360" w:lineRule="auto"/>
        <w:ind w:firstLineChars="202" w:firstLine="566"/>
        <w:rPr>
          <w:rFonts w:ascii="华文楷体" w:eastAsia="华文楷体" w:hAnsi="华文楷体"/>
          <w:sz w:val="28"/>
          <w:szCs w:val="28"/>
        </w:rPr>
      </w:pPr>
      <w:r>
        <w:rPr>
          <w:rFonts w:ascii="华文楷体" w:eastAsia="华文楷体" w:hAnsi="华文楷体" w:hint="eastAsia"/>
          <w:sz w:val="28"/>
          <w:szCs w:val="28"/>
        </w:rPr>
        <w:lastRenderedPageBreak/>
        <w:t>2、</w:t>
      </w:r>
      <w:r w:rsidRPr="00B87ABD">
        <w:rPr>
          <w:rFonts w:ascii="华文楷体" w:eastAsia="华文楷体" w:hAnsi="华文楷体" w:hint="eastAsia"/>
          <w:sz w:val="28"/>
          <w:szCs w:val="28"/>
        </w:rPr>
        <w:t>个人从业档案</w:t>
      </w:r>
    </w:p>
    <w:p w:rsidR="00A13A78" w:rsidRPr="00B87ABD" w:rsidRDefault="00A13A78" w:rsidP="00A13A78">
      <w:pPr>
        <w:spacing w:line="360" w:lineRule="auto"/>
        <w:ind w:firstLineChars="202" w:firstLine="566"/>
        <w:rPr>
          <w:rFonts w:ascii="华文楷体" w:eastAsia="华文楷体" w:hAnsi="华文楷体"/>
          <w:sz w:val="28"/>
          <w:szCs w:val="28"/>
        </w:rPr>
      </w:pPr>
      <w:r w:rsidRPr="00B87ABD">
        <w:rPr>
          <w:rFonts w:ascii="华文楷体" w:eastAsia="华文楷体" w:hAnsi="华文楷体" w:hint="eastAsia"/>
          <w:sz w:val="28"/>
          <w:szCs w:val="28"/>
        </w:rPr>
        <w:t>通过考核的</w:t>
      </w:r>
      <w:r w:rsidRPr="00B87ABD">
        <w:rPr>
          <w:rFonts w:ascii="华文楷体" w:eastAsia="华文楷体" w:hAnsi="华文楷体"/>
          <w:sz w:val="28"/>
          <w:szCs w:val="28"/>
        </w:rPr>
        <w:t>学员将录入</w:t>
      </w:r>
      <w:r w:rsidRPr="00B87ABD">
        <w:rPr>
          <w:rFonts w:ascii="华文楷体" w:eastAsia="华文楷体" w:hAnsi="华文楷体" w:hint="eastAsia"/>
          <w:sz w:val="28"/>
          <w:szCs w:val="28"/>
        </w:rPr>
        <w:t>“国家技术转移人才培养基地（东部中心）人才储备库”，</w:t>
      </w:r>
      <w:r w:rsidRPr="00B87ABD">
        <w:rPr>
          <w:rFonts w:ascii="华文楷体" w:eastAsia="华文楷体" w:hAnsi="华文楷体"/>
          <w:sz w:val="28"/>
          <w:szCs w:val="28"/>
        </w:rPr>
        <w:t>可优先对接</w:t>
      </w:r>
      <w:r w:rsidRPr="00B87ABD">
        <w:rPr>
          <w:rFonts w:ascii="华文楷体" w:eastAsia="华文楷体" w:hAnsi="华文楷体" w:hint="eastAsia"/>
          <w:sz w:val="28"/>
          <w:szCs w:val="28"/>
        </w:rPr>
        <w:t>国家技术转移东部中心项目、专家、资金、机构等资源。通过对项目跟进情况、资源对接情况等进行记录，建设个人</w:t>
      </w:r>
      <w:r w:rsidRPr="00B87ABD">
        <w:rPr>
          <w:rFonts w:ascii="华文楷体" w:eastAsia="华文楷体" w:hAnsi="华文楷体"/>
          <w:sz w:val="28"/>
          <w:szCs w:val="28"/>
        </w:rPr>
        <w:t>技术</w:t>
      </w:r>
      <w:r w:rsidRPr="00B87ABD">
        <w:rPr>
          <w:rFonts w:ascii="华文楷体" w:eastAsia="华文楷体" w:hAnsi="华文楷体" w:hint="eastAsia"/>
          <w:sz w:val="28"/>
          <w:szCs w:val="28"/>
        </w:rPr>
        <w:t>经纪</w:t>
      </w:r>
      <w:r w:rsidRPr="00B87ABD">
        <w:rPr>
          <w:rFonts w:ascii="华文楷体" w:eastAsia="华文楷体" w:hAnsi="华文楷体"/>
          <w:sz w:val="28"/>
          <w:szCs w:val="28"/>
        </w:rPr>
        <w:t>人从业档案</w:t>
      </w:r>
      <w:r w:rsidRPr="00B87ABD">
        <w:rPr>
          <w:rFonts w:ascii="华文楷体" w:eastAsia="华文楷体" w:hAnsi="华文楷体" w:hint="eastAsia"/>
          <w:sz w:val="28"/>
          <w:szCs w:val="28"/>
        </w:rPr>
        <w:t>，便于后续的政策享受、个人从业宣传等。</w:t>
      </w:r>
    </w:p>
    <w:p w:rsidR="00A13A78" w:rsidRDefault="00A13A78" w:rsidP="00A13A78">
      <w:pPr>
        <w:spacing w:line="360" w:lineRule="auto"/>
        <w:ind w:firstLineChars="202" w:firstLine="566"/>
        <w:rPr>
          <w:rFonts w:ascii="华文楷体" w:eastAsia="华文楷体" w:hAnsi="华文楷体"/>
          <w:sz w:val="28"/>
          <w:szCs w:val="28"/>
        </w:rPr>
      </w:pPr>
      <w:r>
        <w:rPr>
          <w:rFonts w:ascii="华文楷体" w:eastAsia="华文楷体" w:hAnsi="华文楷体" w:hint="eastAsia"/>
          <w:sz w:val="28"/>
          <w:szCs w:val="28"/>
        </w:rPr>
        <w:t>3、</w:t>
      </w:r>
      <w:r w:rsidRPr="00B87ABD">
        <w:rPr>
          <w:rFonts w:ascii="华文楷体" w:eastAsia="华文楷体" w:hAnsi="华文楷体" w:hint="eastAsia"/>
          <w:sz w:val="28"/>
          <w:szCs w:val="28"/>
        </w:rPr>
        <w:t>创业孵化</w:t>
      </w:r>
    </w:p>
    <w:p w:rsidR="00A13A78" w:rsidRPr="00B87ABD" w:rsidRDefault="00A13A78" w:rsidP="00A13A78">
      <w:pPr>
        <w:spacing w:line="360" w:lineRule="auto"/>
        <w:ind w:firstLineChars="202" w:firstLine="566"/>
        <w:rPr>
          <w:rFonts w:ascii="华文楷体" w:eastAsia="华文楷体" w:hAnsi="华文楷体"/>
          <w:sz w:val="28"/>
          <w:szCs w:val="28"/>
        </w:rPr>
      </w:pPr>
      <w:r w:rsidRPr="00B87ABD">
        <w:rPr>
          <w:rFonts w:ascii="华文楷体" w:eastAsia="华文楷体" w:hAnsi="华文楷体" w:hint="eastAsia"/>
          <w:sz w:val="28"/>
          <w:szCs w:val="28"/>
        </w:rPr>
        <w:t>通过培训考核的学员，参与投资新设技术经纪服务公司，可享受创业孵化辅导与支持。</w:t>
      </w:r>
    </w:p>
    <w:p w:rsidR="00A13A78" w:rsidRPr="00625926" w:rsidRDefault="00A13A78" w:rsidP="00A13A78">
      <w:pPr>
        <w:spacing w:before="240" w:line="300" w:lineRule="auto"/>
        <w:rPr>
          <w:rFonts w:ascii="华文楷体" w:eastAsia="华文楷体" w:hAnsi="华文楷体"/>
          <w:b/>
          <w:sz w:val="28"/>
          <w:szCs w:val="28"/>
        </w:rPr>
      </w:pPr>
      <w:r w:rsidRPr="00625926">
        <w:rPr>
          <w:rFonts w:ascii="华文楷体" w:eastAsia="华文楷体" w:hAnsi="华文楷体" w:hint="eastAsia"/>
          <w:b/>
          <w:sz w:val="28"/>
          <w:szCs w:val="28"/>
        </w:rPr>
        <w:t>114产学研协同创新服务平台资源库</w:t>
      </w:r>
    </w:p>
    <w:p w:rsidR="00A13A78" w:rsidRPr="00B87ABD" w:rsidRDefault="00A13A78" w:rsidP="00A13A78">
      <w:pPr>
        <w:widowControl/>
        <w:shd w:val="clear" w:color="auto" w:fill="FFFFFF"/>
        <w:spacing w:line="360" w:lineRule="auto"/>
        <w:ind w:firstLineChars="202" w:firstLine="566"/>
        <w:jc w:val="left"/>
        <w:rPr>
          <w:rFonts w:ascii="华文楷体" w:eastAsia="华文楷体" w:hAnsi="华文楷体"/>
          <w:sz w:val="28"/>
          <w:szCs w:val="28"/>
        </w:rPr>
      </w:pPr>
      <w:r>
        <w:rPr>
          <w:rFonts w:ascii="华文楷体" w:eastAsia="华文楷体" w:hAnsi="华文楷体" w:hint="eastAsia"/>
          <w:sz w:val="28"/>
          <w:szCs w:val="28"/>
        </w:rPr>
        <w:t>1、</w:t>
      </w:r>
      <w:r w:rsidRPr="00B87ABD">
        <w:rPr>
          <w:rFonts w:ascii="华文楷体" w:eastAsia="华文楷体" w:hAnsi="华文楷体" w:hint="eastAsia"/>
          <w:sz w:val="28"/>
          <w:szCs w:val="28"/>
        </w:rPr>
        <w:t>培训学员在114产学研协同创新服务平台执业免收1000元执业保证金；</w:t>
      </w:r>
    </w:p>
    <w:p w:rsidR="00A13A78" w:rsidRPr="00B87ABD" w:rsidRDefault="00A13A78" w:rsidP="00A13A78">
      <w:pPr>
        <w:widowControl/>
        <w:shd w:val="clear" w:color="auto" w:fill="FFFFFF"/>
        <w:spacing w:line="360" w:lineRule="auto"/>
        <w:ind w:firstLineChars="202" w:firstLine="566"/>
        <w:jc w:val="left"/>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w:t>
      </w:r>
      <w:r w:rsidRPr="00B87ABD">
        <w:rPr>
          <w:rFonts w:ascii="华文楷体" w:eastAsia="华文楷体" w:hAnsi="华文楷体" w:hint="eastAsia"/>
          <w:sz w:val="28"/>
          <w:szCs w:val="28"/>
        </w:rPr>
        <w:t>114产学研协同创新服务平台免费向学员提供相关专家和企业技术难题信息；</w:t>
      </w:r>
    </w:p>
    <w:p w:rsidR="00A13A78" w:rsidRPr="00B87ABD" w:rsidRDefault="00A13A78" w:rsidP="00A13A78">
      <w:pPr>
        <w:widowControl/>
        <w:shd w:val="clear" w:color="auto" w:fill="FFFFFF"/>
        <w:spacing w:line="360" w:lineRule="auto"/>
        <w:ind w:firstLineChars="202" w:firstLine="566"/>
        <w:jc w:val="left"/>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w:t>
      </w:r>
      <w:r w:rsidRPr="00B87ABD">
        <w:rPr>
          <w:rFonts w:ascii="华文楷体" w:eastAsia="华文楷体" w:hAnsi="华文楷体" w:hint="eastAsia"/>
          <w:sz w:val="28"/>
          <w:szCs w:val="28"/>
        </w:rPr>
        <w:t>免费参加一期全球创新中心产学研主题沙龙。</w:t>
      </w:r>
    </w:p>
    <w:p w:rsidR="00A13A78" w:rsidRPr="00B87ABD" w:rsidRDefault="00A13A78" w:rsidP="00A13A78">
      <w:pPr>
        <w:widowControl/>
        <w:shd w:val="clear" w:color="auto" w:fill="FFFFFF"/>
        <w:spacing w:line="360" w:lineRule="auto"/>
        <w:ind w:firstLineChars="202" w:firstLine="566"/>
        <w:jc w:val="left"/>
        <w:rPr>
          <w:rFonts w:ascii="华文楷体" w:eastAsia="华文楷体" w:hAnsi="华文楷体"/>
          <w:sz w:val="28"/>
          <w:szCs w:val="28"/>
        </w:rPr>
      </w:pPr>
      <w:r>
        <w:rPr>
          <w:rFonts w:ascii="华文楷体" w:eastAsia="华文楷体" w:hAnsi="华文楷体" w:hint="eastAsia"/>
          <w:sz w:val="28"/>
          <w:szCs w:val="28"/>
        </w:rPr>
        <w:t>4、</w:t>
      </w:r>
      <w:r w:rsidRPr="00B87ABD">
        <w:rPr>
          <w:rFonts w:ascii="华文楷体" w:eastAsia="华文楷体" w:hAnsi="华文楷体" w:hint="eastAsia"/>
          <w:sz w:val="28"/>
          <w:szCs w:val="28"/>
        </w:rPr>
        <w:t>学员结业后，可以继续在114产学研平台深造，由资深经纪人继续带教学习锻炼。</w:t>
      </w:r>
    </w:p>
    <w:p w:rsidR="00A13A78" w:rsidRPr="00625926" w:rsidRDefault="00A13A78" w:rsidP="00A13A78">
      <w:pPr>
        <w:spacing w:before="240" w:after="240" w:line="300" w:lineRule="auto"/>
        <w:rPr>
          <w:rFonts w:ascii="华文楷体" w:eastAsia="华文楷体" w:hAnsi="华文楷体"/>
          <w:b/>
          <w:sz w:val="28"/>
          <w:szCs w:val="28"/>
        </w:rPr>
      </w:pPr>
      <w:r w:rsidRPr="00625926">
        <w:rPr>
          <w:rFonts w:ascii="华文楷体" w:eastAsia="华文楷体" w:hAnsi="华文楷体" w:hint="eastAsia"/>
          <w:b/>
          <w:sz w:val="28"/>
          <w:szCs w:val="28"/>
        </w:rPr>
        <w:t>全国常春藤产学研合作计划项目</w:t>
      </w:r>
    </w:p>
    <w:p w:rsidR="00A13A78" w:rsidRDefault="00A13A78" w:rsidP="00A13A78">
      <w:pPr>
        <w:spacing w:after="240" w:line="360" w:lineRule="auto"/>
        <w:ind w:firstLineChars="200" w:firstLine="560"/>
        <w:rPr>
          <w:rFonts w:ascii="华文楷体" w:eastAsia="华文楷体" w:hAnsi="华文楷体"/>
          <w:sz w:val="28"/>
          <w:szCs w:val="28"/>
        </w:rPr>
      </w:pPr>
      <w:r w:rsidRPr="00625926">
        <w:rPr>
          <w:rFonts w:ascii="华文楷体" w:eastAsia="华文楷体" w:hAnsi="华文楷体" w:hint="eastAsia"/>
          <w:sz w:val="28"/>
          <w:szCs w:val="28"/>
        </w:rPr>
        <w:t>参加技术经纪人培训的学员可以通过114平台经纪“全国常春藤产学研合作计划项目”，通过该项目，学员可以获得相应的技术经纪人佣金。</w:t>
      </w:r>
    </w:p>
    <w:p w:rsidR="007757EB" w:rsidRPr="00A13A78" w:rsidRDefault="007757EB"/>
    <w:sectPr w:rsidR="007757EB" w:rsidRPr="00A13A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BB" w:rsidRDefault="00561BBB" w:rsidP="00A13A78">
      <w:r>
        <w:separator/>
      </w:r>
    </w:p>
  </w:endnote>
  <w:endnote w:type="continuationSeparator" w:id="0">
    <w:p w:rsidR="00561BBB" w:rsidRDefault="00561BBB" w:rsidP="00A1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altName w:val="文泉驿等宽微米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BB" w:rsidRDefault="00561BBB" w:rsidP="00A13A78">
      <w:r>
        <w:separator/>
      </w:r>
    </w:p>
  </w:footnote>
  <w:footnote w:type="continuationSeparator" w:id="0">
    <w:p w:rsidR="00561BBB" w:rsidRDefault="00561BBB" w:rsidP="00A13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C4"/>
    <w:rsid w:val="00561BBB"/>
    <w:rsid w:val="007757EB"/>
    <w:rsid w:val="00A13A78"/>
    <w:rsid w:val="00B5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758459-BAEB-43EE-997F-BCF24495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A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A78"/>
    <w:rPr>
      <w:sz w:val="18"/>
      <w:szCs w:val="18"/>
    </w:rPr>
  </w:style>
  <w:style w:type="paragraph" w:styleId="a4">
    <w:name w:val="footer"/>
    <w:basedOn w:val="a"/>
    <w:link w:val="Char0"/>
    <w:uiPriority w:val="99"/>
    <w:unhideWhenUsed/>
    <w:rsid w:val="00A13A78"/>
    <w:pPr>
      <w:tabs>
        <w:tab w:val="center" w:pos="4153"/>
        <w:tab w:val="right" w:pos="8306"/>
      </w:tabs>
      <w:snapToGrid w:val="0"/>
      <w:jc w:val="left"/>
    </w:pPr>
    <w:rPr>
      <w:sz w:val="18"/>
      <w:szCs w:val="18"/>
    </w:rPr>
  </w:style>
  <w:style w:type="character" w:customStyle="1" w:styleId="Char0">
    <w:name w:val="页脚 Char"/>
    <w:basedOn w:val="a0"/>
    <w:link w:val="a4"/>
    <w:uiPriority w:val="99"/>
    <w:rsid w:val="00A13A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764</Characters>
  <Application>Microsoft Office Word</Application>
  <DocSecurity>0</DocSecurity>
  <Lines>6</Lines>
  <Paragraphs>1</Paragraphs>
  <ScaleCrop>false</ScaleCrop>
  <Company>china</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王旋</dc:creator>
  <cp:keywords/>
  <dc:description/>
  <cp:lastModifiedBy>王旋</cp:lastModifiedBy>
  <cp:revision>2</cp:revision>
  <dcterms:created xsi:type="dcterms:W3CDTF">2016-09-13T05:05:00Z</dcterms:created>
  <dcterms:modified xsi:type="dcterms:W3CDTF">2016-09-13T05:06:00Z</dcterms:modified>
</cp:coreProperties>
</file>